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5170" w14:textId="77777777" w:rsidR="00653A3F" w:rsidRDefault="00F623C7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spacing w:line="240" w:lineRule="auto"/>
        <w:jc w:val="center"/>
        <w:rPr>
          <w:rFonts w:ascii="Arial" w:eastAsia="Century Gothic" w:hAnsi="Arial" w:cs="Century Gothic"/>
          <w:b/>
          <w:bCs/>
          <w:color w:val="000000"/>
          <w:sz w:val="28"/>
          <w:szCs w:val="28"/>
        </w:rPr>
      </w:pPr>
      <w:r>
        <w:rPr>
          <w:rFonts w:ascii="Arial" w:eastAsia="Century Gothic" w:hAnsi="Arial" w:cs="Century Gothic"/>
          <w:b/>
          <w:bCs/>
          <w:color w:val="000000"/>
          <w:sz w:val="28"/>
          <w:szCs w:val="28"/>
        </w:rPr>
        <w:t>BORDEREAU INDIVIDUEL DE DEMANDE D'ASSOCIATION D'UNE PERSONNE PHYSIQUE A UNE INSTANCE JUDICIAIRE EN COURS</w:t>
      </w:r>
    </w:p>
    <w:p w14:paraId="34F15171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b/>
          <w:bCs/>
          <w:color w:val="000000"/>
          <w:sz w:val="24"/>
          <w:szCs w:val="24"/>
        </w:rPr>
      </w:pPr>
    </w:p>
    <w:p w14:paraId="34F15172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b/>
          <w:bCs/>
          <w:color w:val="000000"/>
          <w:sz w:val="24"/>
          <w:szCs w:val="24"/>
        </w:rPr>
      </w:pPr>
    </w:p>
    <w:p w14:paraId="34F15173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b/>
          <w:bCs/>
          <w:color w:val="000000"/>
          <w:sz w:val="24"/>
          <w:szCs w:val="24"/>
        </w:rPr>
      </w:pPr>
    </w:p>
    <w:p w14:paraId="34F15174" w14:textId="77777777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Je soussigné(e), </w:t>
      </w:r>
      <w:proofErr w:type="gramStart"/>
      <w:r>
        <w:rPr>
          <w:rFonts w:ascii="Georgia" w:eastAsia="Century Gothic" w:hAnsi="Georgia" w:cs="Century Gothic"/>
          <w:color w:val="000000"/>
          <w:sz w:val="24"/>
          <w:szCs w:val="24"/>
        </w:rPr>
        <w:t>Madame,/</w:t>
      </w:r>
      <w:proofErr w:type="gramEnd"/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 Monsieur ….......................................................................</w:t>
      </w:r>
    </w:p>
    <w:p w14:paraId="34F15175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76" w14:textId="77777777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>Demeurant à …............................................................................................................:</w:t>
      </w:r>
    </w:p>
    <w:p w14:paraId="34F15177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78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79" w14:textId="2E5BC33E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>Déclare par cette démarche m'associer librement et sous ma propre responsabilité en ma qualité de personne physique ayant un intérêt à agir à l'instance qui sera engagée devant le Tribunal administratif de Châlons-en-Champagne, en solidarité et en appui des demandeurs suivants :</w:t>
      </w:r>
    </w:p>
    <w:p w14:paraId="34F1517A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7B" w14:textId="77777777" w:rsidR="00653A3F" w:rsidRDefault="00F623C7">
      <w:pPr>
        <w:pStyle w:val="Standard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>Association Champagne Ardenne Nature Environnement (CANE)</w:t>
      </w:r>
    </w:p>
    <w:p w14:paraId="34F1517C" w14:textId="77777777" w:rsidR="00653A3F" w:rsidRDefault="00F623C7">
      <w:pPr>
        <w:pStyle w:val="Standard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>Association Reims Verts l'Avenir (RVA)</w:t>
      </w:r>
    </w:p>
    <w:p w14:paraId="34F1517D" w14:textId="77777777" w:rsidR="00653A3F" w:rsidRDefault="00F623C7">
      <w:pPr>
        <w:pStyle w:val="Standard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>Association Air Environnement Grand Reims (AEGR)</w:t>
      </w:r>
    </w:p>
    <w:p w14:paraId="34F1517E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7F" w14:textId="5650089C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b/>
          <w:bCs/>
          <w:color w:val="000000"/>
          <w:sz w:val="24"/>
          <w:szCs w:val="24"/>
          <w:u w:val="single"/>
        </w:rPr>
        <w:t>CONTRE</w:t>
      </w:r>
      <w:r>
        <w:rPr>
          <w:rFonts w:ascii="Georgia" w:eastAsia="Century Gothic" w:hAnsi="Georgia" w:cs="Century Gothic"/>
          <w:color w:val="000000"/>
          <w:sz w:val="24"/>
          <w:szCs w:val="24"/>
        </w:rPr>
        <w:t> : la décision du préfet de la Marne en date du 12/07/2024 d'autoriser l'entreprise KENTSEL à développer un complexe industriel composé d'une centrale d'enrobés à chaud, d'une centrale de béton prêt à l'emploi, d'une centrale de tri du BTP et d'un concasseur, le tout sur le lieu-dit « les Prés de la Chaussée » situé sur le territoire de la commune de Reims (51100)</w:t>
      </w:r>
    </w:p>
    <w:p w14:paraId="34F15180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81" w14:textId="77777777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Mon </w:t>
      </w:r>
      <w:r>
        <w:rPr>
          <w:rFonts w:ascii="Georgia" w:eastAsia="Century Gothic" w:hAnsi="Georgia" w:cs="Century Gothic"/>
          <w:color w:val="000000"/>
          <w:sz w:val="24"/>
          <w:szCs w:val="24"/>
          <w:u w:val="single"/>
        </w:rPr>
        <w:t>INTERET A AGIR</w:t>
      </w:r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 se fonde sur les faits suivants, tels que développés et soutenus par les associations-demanderesses, à savoir :</w:t>
      </w:r>
    </w:p>
    <w:p w14:paraId="34F15182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83" w14:textId="77777777" w:rsidR="00653A3F" w:rsidRDefault="00F623C7">
      <w:pPr>
        <w:pStyle w:val="Standard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proofErr w:type="gramStart"/>
      <w:r>
        <w:rPr>
          <w:rFonts w:ascii="Georgia" w:eastAsia="Century Gothic" w:hAnsi="Georgia" w:cs="Century Gothic"/>
          <w:color w:val="000000"/>
          <w:sz w:val="24"/>
          <w:szCs w:val="24"/>
        </w:rPr>
        <w:t>sur</w:t>
      </w:r>
      <w:proofErr w:type="gramEnd"/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 l'opportunité du choix de l'implantation industrielle et de ses effets potentiellement néfastes pour la sécurité et la santé des populations riveraines</w:t>
      </w:r>
    </w:p>
    <w:p w14:paraId="34F15184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85" w14:textId="77777777" w:rsidR="00653A3F" w:rsidRDefault="00F623C7">
      <w:pPr>
        <w:pStyle w:val="Standard"/>
        <w:numPr>
          <w:ilvl w:val="0"/>
          <w:numId w:val="5"/>
        </w:numPr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proofErr w:type="gramStart"/>
      <w:r>
        <w:rPr>
          <w:rFonts w:ascii="Georgia" w:eastAsia="Century Gothic" w:hAnsi="Georgia" w:cs="Century Gothic"/>
          <w:color w:val="000000"/>
          <w:sz w:val="24"/>
          <w:szCs w:val="24"/>
        </w:rPr>
        <w:t>sur</w:t>
      </w:r>
      <w:proofErr w:type="gramEnd"/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 l'absence d'étude d'impact réelle quant à la proximité des équipements industriels KENTSEL (respect des distances légales d'implantation par rapport aux milieux naturels, aquatiques notamment en ce qui concerne les zones de traitement des eaux)</w:t>
      </w:r>
    </w:p>
    <w:p w14:paraId="34F15186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87" w14:textId="601AC19F" w:rsidR="00653A3F" w:rsidRDefault="00F623C7">
      <w:pPr>
        <w:pStyle w:val="Standard"/>
        <w:numPr>
          <w:ilvl w:val="0"/>
          <w:numId w:val="6"/>
        </w:numPr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proofErr w:type="gramStart"/>
      <w:r>
        <w:rPr>
          <w:rFonts w:ascii="Georgia" w:eastAsia="Century Gothic" w:hAnsi="Georgia" w:cs="Century Gothic"/>
          <w:color w:val="000000"/>
          <w:sz w:val="24"/>
          <w:szCs w:val="24"/>
        </w:rPr>
        <w:t>sur</w:t>
      </w:r>
      <w:proofErr w:type="gramEnd"/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 la non-prise en considération de l'intérêt sanitaire et sécuritaire des riverains, comme par exemple ceux des habitants du chemin de Merfy (et plus particulièrement des enfants scolarisés à proximité immédiate), dans le dossier d'enregistrement de l' ICPE en date du 18 juillet 2022</w:t>
      </w:r>
    </w:p>
    <w:p w14:paraId="34F15188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89" w14:textId="2A338065" w:rsidR="00653A3F" w:rsidRDefault="00F623C7">
      <w:pPr>
        <w:pStyle w:val="Standard"/>
        <w:numPr>
          <w:ilvl w:val="0"/>
          <w:numId w:val="7"/>
        </w:numPr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proofErr w:type="gramStart"/>
      <w:r>
        <w:rPr>
          <w:rFonts w:ascii="Georgia" w:eastAsia="Century Gothic" w:hAnsi="Georgia" w:cs="Century Gothic"/>
          <w:color w:val="000000"/>
          <w:sz w:val="24"/>
          <w:szCs w:val="24"/>
        </w:rPr>
        <w:t>et</w:t>
      </w:r>
      <w:proofErr w:type="gramEnd"/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 plus généralement sur l'impact potentiellement néfaste et dangereux pour l'environnement des implantations KENTSEL à l'égard des populations avoisinantes : qualité dégradée de l'air, rejets de poussières et polluants chimiques, risques allergiques et respiratoires, dégâts sur les façades des habitations exposées aux polluants, augmentation du trafic routier, </w:t>
      </w:r>
      <w:proofErr w:type="spellStart"/>
      <w:r>
        <w:rPr>
          <w:rFonts w:ascii="Georgia" w:eastAsia="Century Gothic" w:hAnsi="Georgia" w:cs="Century Gothic"/>
          <w:color w:val="000000"/>
          <w:sz w:val="24"/>
          <w:szCs w:val="24"/>
        </w:rPr>
        <w:t>etc</w:t>
      </w:r>
      <w:proofErr w:type="spellEnd"/>
    </w:p>
    <w:p w14:paraId="34F1518A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8B" w14:textId="77777777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lastRenderedPageBreak/>
        <w:t>- sur l'absence de capotage obligatoire et intégral des installations visées, pourtant seul procédé capable d'éviter l'émission et la diffusion des polluants</w:t>
      </w:r>
    </w:p>
    <w:p w14:paraId="34F1518C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8D" w14:textId="77777777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>-</w:t>
      </w:r>
    </w:p>
    <w:p w14:paraId="34F1518E" w14:textId="77777777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  <w:u w:val="single"/>
        </w:rPr>
      </w:pPr>
      <w:r>
        <w:rPr>
          <w:rFonts w:ascii="Georgia" w:eastAsia="Century Gothic" w:hAnsi="Georgia" w:cs="Century Gothic"/>
          <w:color w:val="000000"/>
          <w:sz w:val="24"/>
          <w:szCs w:val="24"/>
          <w:u w:val="single"/>
        </w:rPr>
        <w:t>Déclaration de réserve de responsabilité</w:t>
      </w:r>
    </w:p>
    <w:p w14:paraId="34F1518F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0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1" w14:textId="77777777" w:rsidR="00653A3F" w:rsidRDefault="00F623C7">
      <w:pPr>
        <w:pStyle w:val="Standard"/>
        <w:shd w:val="clear" w:color="auto" w:fill="FFFFFF"/>
        <w:spacing w:line="240" w:lineRule="auto"/>
        <w:jc w:val="both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ab/>
        <w:t xml:space="preserve">Dans cette instance auprès de la juridiction administrative de Châlons-en-Champagne, je me reconnais et me déclare comme seul(e) responsable de ma </w:t>
      </w:r>
      <w:proofErr w:type="gramStart"/>
      <w:r>
        <w:rPr>
          <w:rFonts w:ascii="Georgia" w:eastAsia="Century Gothic" w:hAnsi="Georgia" w:cs="Century Gothic"/>
          <w:color w:val="000000"/>
          <w:sz w:val="24"/>
          <w:szCs w:val="24"/>
        </w:rPr>
        <w:t>démarche ,</w:t>
      </w:r>
      <w:proofErr w:type="gramEnd"/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 qu'elle soit ou non déclarée recevable, sans préjudice de la décision qui sera rendue en faveur ou en défaveur des requérants.</w:t>
      </w:r>
    </w:p>
    <w:p w14:paraId="34F15192" w14:textId="77777777" w:rsidR="00653A3F" w:rsidRDefault="00653A3F">
      <w:pPr>
        <w:pStyle w:val="Standard"/>
        <w:shd w:val="clear" w:color="auto" w:fill="FFFFFF"/>
        <w:spacing w:line="240" w:lineRule="auto"/>
        <w:jc w:val="both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3" w14:textId="77777777" w:rsidR="00653A3F" w:rsidRDefault="00F623C7">
      <w:pPr>
        <w:pStyle w:val="Standard"/>
        <w:shd w:val="clear" w:color="auto" w:fill="FFFFFF"/>
        <w:spacing w:line="240" w:lineRule="auto"/>
        <w:jc w:val="both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ab/>
        <w:t>Je dégage ainsi les associations-demanderesses de toute responsabilité juridique et/ou pécuniaire susceptibles de découler de la présente instance.</w:t>
      </w:r>
    </w:p>
    <w:p w14:paraId="34F15194" w14:textId="77777777" w:rsidR="00653A3F" w:rsidRDefault="00653A3F">
      <w:pPr>
        <w:pStyle w:val="Standard"/>
        <w:shd w:val="clear" w:color="auto" w:fill="FFFFFF"/>
        <w:spacing w:line="240" w:lineRule="auto"/>
        <w:jc w:val="both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5" w14:textId="77777777" w:rsidR="00653A3F" w:rsidRDefault="00653A3F">
      <w:pPr>
        <w:pStyle w:val="Standard"/>
        <w:shd w:val="clear" w:color="auto" w:fill="FFFFFF"/>
        <w:spacing w:line="240" w:lineRule="auto"/>
        <w:jc w:val="both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6" w14:textId="77777777" w:rsidR="00653A3F" w:rsidRDefault="00653A3F">
      <w:pPr>
        <w:pStyle w:val="Standard"/>
        <w:shd w:val="clear" w:color="auto" w:fill="FFFFFF"/>
        <w:spacing w:line="240" w:lineRule="auto"/>
        <w:jc w:val="both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7" w14:textId="77777777" w:rsidR="00653A3F" w:rsidRDefault="00653A3F">
      <w:pPr>
        <w:pStyle w:val="Standard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8" w14:textId="77777777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Fait à …...................... </w:t>
      </w:r>
      <w:proofErr w:type="gramStart"/>
      <w:r>
        <w:rPr>
          <w:rFonts w:ascii="Georgia" w:eastAsia="Century Gothic" w:hAnsi="Georgia" w:cs="Century Gothic"/>
          <w:color w:val="000000"/>
          <w:sz w:val="24"/>
          <w:szCs w:val="24"/>
        </w:rPr>
        <w:t>le</w:t>
      </w:r>
      <w:proofErr w:type="gramEnd"/>
      <w:r>
        <w:rPr>
          <w:rFonts w:ascii="Georgia" w:eastAsia="Century Gothic" w:hAnsi="Georgia" w:cs="Century Gothic"/>
          <w:color w:val="000000"/>
          <w:sz w:val="24"/>
          <w:szCs w:val="24"/>
        </w:rPr>
        <w:t xml:space="preserve"> ….....................</w:t>
      </w:r>
    </w:p>
    <w:p w14:paraId="34F15199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A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B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C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D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E" w14:textId="77777777" w:rsidR="00653A3F" w:rsidRDefault="00653A3F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</w:p>
    <w:p w14:paraId="34F1519F" w14:textId="77777777" w:rsidR="00653A3F" w:rsidRDefault="00F623C7">
      <w:pPr>
        <w:pStyle w:val="Standard"/>
        <w:shd w:val="clear" w:color="auto" w:fill="FFFFFF"/>
        <w:spacing w:line="240" w:lineRule="auto"/>
        <w:jc w:val="center"/>
        <w:rPr>
          <w:rFonts w:ascii="Georgia" w:eastAsia="Century Gothic" w:hAnsi="Georgia" w:cs="Century Gothic"/>
          <w:color w:val="000000"/>
          <w:sz w:val="24"/>
          <w:szCs w:val="24"/>
        </w:rPr>
      </w:pPr>
      <w:r>
        <w:rPr>
          <w:rFonts w:ascii="Georgia" w:eastAsia="Century Gothic" w:hAnsi="Georgia" w:cs="Century Gothic"/>
          <w:color w:val="000000"/>
          <w:sz w:val="24"/>
          <w:szCs w:val="24"/>
        </w:rPr>
        <w:t>Signature</w:t>
      </w:r>
    </w:p>
    <w:sectPr w:rsidR="00653A3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671" w:left="1418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5174" w14:textId="77777777" w:rsidR="00F623C7" w:rsidRDefault="00F623C7">
      <w:r>
        <w:separator/>
      </w:r>
    </w:p>
  </w:endnote>
  <w:endnote w:type="continuationSeparator" w:id="0">
    <w:p w14:paraId="34F15176" w14:textId="77777777" w:rsidR="00F623C7" w:rsidRDefault="00F6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2156" w14:textId="073D5B23" w:rsidR="00F623C7" w:rsidRDefault="00360644">
    <w:pPr>
      <w:pStyle w:val="Pieddepage"/>
      <w:jc w:val="right"/>
    </w:pPr>
    <w:sdt>
      <w:sdtPr>
        <w:id w:val="1965540050"/>
        <w:docPartObj>
          <w:docPartGallery w:val="Page Numbers (Bottom of Page)"/>
          <w:docPartUnique/>
        </w:docPartObj>
      </w:sdtPr>
      <w:sdtEndPr/>
      <w:sdtContent>
        <w:r w:rsidR="00F623C7">
          <w:fldChar w:fldCharType="begin"/>
        </w:r>
        <w:r w:rsidR="00F623C7">
          <w:instrText>PAGE   \* MERGEFORMAT</w:instrText>
        </w:r>
        <w:r w:rsidR="00F623C7">
          <w:fldChar w:fldCharType="separate"/>
        </w:r>
        <w:r w:rsidR="00F623C7">
          <w:t>2</w:t>
        </w:r>
        <w:r w:rsidR="00F623C7">
          <w:fldChar w:fldCharType="end"/>
        </w:r>
        <w:r w:rsidR="00F623C7">
          <w:t>/2</w:t>
        </w:r>
      </w:sdtContent>
    </w:sdt>
  </w:p>
  <w:p w14:paraId="34F1517A" w14:textId="77777777" w:rsidR="00F623C7" w:rsidRDefault="00F623C7">
    <w:pPr>
      <w:pStyle w:val="Standard"/>
      <w:shd w:val="clear" w:color="auto" w:fill="FFFFFF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B9C7" w14:textId="4A0EA9F1" w:rsidR="00F623C7" w:rsidRDefault="00360644">
    <w:pPr>
      <w:pStyle w:val="Pieddepage"/>
      <w:jc w:val="right"/>
    </w:pPr>
    <w:sdt>
      <w:sdtPr>
        <w:id w:val="193119848"/>
        <w:docPartObj>
          <w:docPartGallery w:val="Page Numbers (Bottom of Page)"/>
          <w:docPartUnique/>
        </w:docPartObj>
      </w:sdtPr>
      <w:sdtEndPr/>
      <w:sdtContent>
        <w:r w:rsidR="00F623C7">
          <w:fldChar w:fldCharType="begin"/>
        </w:r>
        <w:r w:rsidR="00F623C7">
          <w:instrText>PAGE   \* MERGEFORMAT</w:instrText>
        </w:r>
        <w:r w:rsidR="00F623C7">
          <w:fldChar w:fldCharType="separate"/>
        </w:r>
        <w:r w:rsidR="00F623C7">
          <w:t>2</w:t>
        </w:r>
        <w:r w:rsidR="00F623C7">
          <w:fldChar w:fldCharType="end"/>
        </w:r>
        <w:r w:rsidR="00F623C7">
          <w:t>/2</w:t>
        </w:r>
      </w:sdtContent>
    </w:sdt>
  </w:p>
  <w:p w14:paraId="34F1517C" w14:textId="77777777" w:rsidR="00F623C7" w:rsidRDefault="00F623C7">
    <w:pPr>
      <w:pStyle w:val="Standard"/>
      <w:shd w:val="clear" w:color="auto" w:fill="FFFFFF"/>
      <w:tabs>
        <w:tab w:val="center" w:pos="4536"/>
        <w:tab w:val="right" w:pos="9072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39A8" w14:textId="3AB2F03C" w:rsidR="00F623C7" w:rsidRDefault="00F623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5170" w14:textId="77777777" w:rsidR="00F623C7" w:rsidRDefault="00F623C7">
      <w:r>
        <w:rPr>
          <w:color w:val="000000"/>
        </w:rPr>
        <w:separator/>
      </w:r>
    </w:p>
  </w:footnote>
  <w:footnote w:type="continuationSeparator" w:id="0">
    <w:p w14:paraId="34F15172" w14:textId="77777777" w:rsidR="00F623C7" w:rsidRDefault="00F6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5178" w14:textId="77777777" w:rsidR="00F623C7" w:rsidRDefault="00F623C7">
    <w:pPr>
      <w:pStyle w:val="Standard"/>
      <w:shd w:val="clear" w:color="auto" w:fill="FFFFFF"/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F5F"/>
    <w:multiLevelType w:val="multilevel"/>
    <w:tmpl w:val="A21E0A4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</w:abstractNum>
  <w:abstractNum w:abstractNumId="1" w15:restartNumberingAfterBreak="0">
    <w:nsid w:val="28CD04B7"/>
    <w:multiLevelType w:val="multilevel"/>
    <w:tmpl w:val="385CA606"/>
    <w:styleLink w:val="WWNum1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1">
      <w:numFmt w:val="bullet"/>
      <w:lvlText w:val="−"/>
      <w:lvlJc w:val="left"/>
      <w:pPr>
        <w:ind w:left="108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2">
      <w:numFmt w:val="bullet"/>
      <w:lvlText w:val="−"/>
      <w:lvlJc w:val="left"/>
      <w:pPr>
        <w:ind w:left="144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3">
      <w:numFmt w:val="bullet"/>
      <w:lvlText w:val="−"/>
      <w:lvlJc w:val="left"/>
      <w:pPr>
        <w:ind w:left="180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4">
      <w:numFmt w:val="bullet"/>
      <w:lvlText w:val="−"/>
      <w:lvlJc w:val="left"/>
      <w:pPr>
        <w:ind w:left="216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5">
      <w:numFmt w:val="bullet"/>
      <w:lvlText w:val="−"/>
      <w:lvlJc w:val="left"/>
      <w:pPr>
        <w:ind w:left="252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6">
      <w:numFmt w:val="bullet"/>
      <w:lvlText w:val="−"/>
      <w:lvlJc w:val="left"/>
      <w:pPr>
        <w:ind w:left="288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7">
      <w:numFmt w:val="bullet"/>
      <w:lvlText w:val="−"/>
      <w:lvlJc w:val="left"/>
      <w:pPr>
        <w:ind w:left="324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8">
      <w:numFmt w:val="bullet"/>
      <w:lvlText w:val="−"/>
      <w:lvlJc w:val="left"/>
      <w:pPr>
        <w:ind w:left="360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</w:abstractNum>
  <w:abstractNum w:abstractNumId="2" w15:restartNumberingAfterBreak="0">
    <w:nsid w:val="38392C10"/>
    <w:multiLevelType w:val="multilevel"/>
    <w:tmpl w:val="170217C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</w:abstractNum>
  <w:abstractNum w:abstractNumId="3" w15:restartNumberingAfterBreak="0">
    <w:nsid w:val="5C585DE2"/>
    <w:multiLevelType w:val="multilevel"/>
    <w:tmpl w:val="F7FC4146"/>
    <w:styleLink w:val="WWNum2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1">
      <w:numFmt w:val="bullet"/>
      <w:lvlText w:val="−"/>
      <w:lvlJc w:val="left"/>
      <w:pPr>
        <w:ind w:left="108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2">
      <w:numFmt w:val="bullet"/>
      <w:lvlText w:val="−"/>
      <w:lvlJc w:val="left"/>
      <w:pPr>
        <w:ind w:left="144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3">
      <w:numFmt w:val="bullet"/>
      <w:lvlText w:val="−"/>
      <w:lvlJc w:val="left"/>
      <w:pPr>
        <w:ind w:left="180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4">
      <w:numFmt w:val="bullet"/>
      <w:lvlText w:val="−"/>
      <w:lvlJc w:val="left"/>
      <w:pPr>
        <w:ind w:left="216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5">
      <w:numFmt w:val="bullet"/>
      <w:lvlText w:val="−"/>
      <w:lvlJc w:val="left"/>
      <w:pPr>
        <w:ind w:left="252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6">
      <w:numFmt w:val="bullet"/>
      <w:lvlText w:val="−"/>
      <w:lvlJc w:val="left"/>
      <w:pPr>
        <w:ind w:left="288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7">
      <w:numFmt w:val="bullet"/>
      <w:lvlText w:val="−"/>
      <w:lvlJc w:val="left"/>
      <w:pPr>
        <w:ind w:left="324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  <w:lvl w:ilvl="8">
      <w:numFmt w:val="bullet"/>
      <w:lvlText w:val="−"/>
      <w:lvlJc w:val="left"/>
      <w:pPr>
        <w:ind w:left="3600" w:hanging="360"/>
      </w:pPr>
      <w:rPr>
        <w:rFonts w:eastAsia="Noto Sans Symbols" w:cs="Noto Sans Symbols"/>
        <w:i/>
        <w:position w:val="0"/>
        <w:sz w:val="16"/>
        <w:szCs w:val="16"/>
        <w:vertAlign w:val="baseline"/>
      </w:rPr>
    </w:lvl>
  </w:abstractNum>
  <w:abstractNum w:abstractNumId="4" w15:restartNumberingAfterBreak="0">
    <w:nsid w:val="68EB4156"/>
    <w:multiLevelType w:val="multilevel"/>
    <w:tmpl w:val="78A6E8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</w:abstractNum>
  <w:abstractNum w:abstractNumId="5" w15:restartNumberingAfterBreak="0">
    <w:nsid w:val="768D3FD6"/>
    <w:multiLevelType w:val="multilevel"/>
    <w:tmpl w:val="6160F96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</w:abstractNum>
  <w:abstractNum w:abstractNumId="6" w15:restartNumberingAfterBreak="0">
    <w:nsid w:val="774C5E8E"/>
    <w:multiLevelType w:val="multilevel"/>
    <w:tmpl w:val="8B4EB93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w w:val="100"/>
        <w:position w:val="0"/>
        <w:vertAlign w:val="baseline"/>
        <w:em w:val="none"/>
      </w:rPr>
    </w:lvl>
  </w:abstractNum>
  <w:num w:numId="1" w16cid:durableId="1601373763">
    <w:abstractNumId w:val="1"/>
  </w:num>
  <w:num w:numId="2" w16cid:durableId="1326594116">
    <w:abstractNumId w:val="3"/>
  </w:num>
  <w:num w:numId="3" w16cid:durableId="715784450">
    <w:abstractNumId w:val="2"/>
  </w:num>
  <w:num w:numId="4" w16cid:durableId="2007243212">
    <w:abstractNumId w:val="4"/>
  </w:num>
  <w:num w:numId="5" w16cid:durableId="279339113">
    <w:abstractNumId w:val="0"/>
  </w:num>
  <w:num w:numId="6" w16cid:durableId="513767686">
    <w:abstractNumId w:val="6"/>
  </w:num>
  <w:num w:numId="7" w16cid:durableId="1105534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3F"/>
    <w:rsid w:val="00360644"/>
    <w:rsid w:val="00653A3F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15170"/>
  <w15:docId w15:val="{F748D9C7-9985-4F26-BE81-CD0AF6C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itre1">
    <w:name w:val="heading 1"/>
    <w:basedOn w:val="Normal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  <w:spacing w:line="1" w:lineRule="atLeast"/>
      <w:outlineLvl w:val="0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Normal"/>
    <w:next w:val="Sous-titre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us-titre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customStyle="1" w:styleId="Titre10">
    <w:name w:val="Titre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Symbol" w:hAnsi="Symbol" w:cs="Arial"/>
      <w:i/>
      <w:iCs/>
      <w:w w:val="100"/>
      <w:position w:val="0"/>
      <w:sz w:val="16"/>
      <w:szCs w:val="16"/>
      <w:vertAlign w:val="baseline"/>
      <w:em w:val="none"/>
    </w:rPr>
  </w:style>
  <w:style w:type="character" w:customStyle="1" w:styleId="WW8Num2z0">
    <w:name w:val="WW8Num2z0"/>
    <w:rPr>
      <w:rFonts w:ascii="Century Gothic" w:eastAsia="Times New Roman" w:hAnsi="Century Gothic" w:cs="Arial"/>
      <w:i/>
      <w:iCs/>
      <w:w w:val="100"/>
      <w:position w:val="0"/>
      <w:sz w:val="16"/>
      <w:szCs w:val="16"/>
      <w:vertAlign w:val="baseline"/>
      <w:em w:val="none"/>
    </w:rPr>
  </w:style>
  <w:style w:type="character" w:customStyle="1" w:styleId="WW8Num3z0">
    <w:name w:val="WW8Num3z0"/>
    <w:rPr>
      <w:rFonts w:ascii="Symbol" w:eastAsia="Times New Roman" w:hAnsi="Symbol" w:cs="Times New Roman"/>
      <w:w w:val="100"/>
      <w:position w:val="0"/>
      <w:sz w:val="16"/>
      <w:szCs w:val="16"/>
      <w:vertAlign w:val="baseline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3z4">
    <w:name w:val="WW8Num3z4"/>
    <w:rPr>
      <w:w w:val="100"/>
      <w:position w:val="0"/>
      <w:vertAlign w:val="baseline"/>
      <w:em w:val="none"/>
    </w:rPr>
  </w:style>
  <w:style w:type="character" w:customStyle="1" w:styleId="WW8Num3z5">
    <w:name w:val="WW8Num3z5"/>
    <w:rPr>
      <w:w w:val="100"/>
      <w:position w:val="0"/>
      <w:vertAlign w:val="baseline"/>
      <w:em w:val="none"/>
    </w:rPr>
  </w:style>
  <w:style w:type="character" w:customStyle="1" w:styleId="WW8Num3z6">
    <w:name w:val="WW8Num3z6"/>
    <w:rPr>
      <w:w w:val="100"/>
      <w:position w:val="0"/>
      <w:vertAlign w:val="baseline"/>
      <w:em w:val="none"/>
    </w:rPr>
  </w:style>
  <w:style w:type="character" w:customStyle="1" w:styleId="WW8Num3z7">
    <w:name w:val="WW8Num3z7"/>
    <w:rPr>
      <w:w w:val="100"/>
      <w:position w:val="0"/>
      <w:vertAlign w:val="baseline"/>
      <w:em w:val="none"/>
    </w:rPr>
  </w:style>
  <w:style w:type="character" w:customStyle="1" w:styleId="WW8Num3z8">
    <w:name w:val="WW8Num3z8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8Num1z4">
    <w:name w:val="WW8Num1z4"/>
    <w:rPr>
      <w:w w:val="100"/>
      <w:position w:val="0"/>
      <w:sz w:val="16"/>
      <w:szCs w:val="16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8Num1z2">
    <w:name w:val="WW8Num1z2"/>
    <w:rPr>
      <w:w w:val="100"/>
      <w:position w:val="0"/>
      <w:sz w:val="16"/>
      <w:szCs w:val="16"/>
      <w:vertAlign w:val="baseline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WW-Absatz-Standardschriftart11111111">
    <w:name w:val="WW-Absatz-Standardschriftart11111111"/>
    <w:rPr>
      <w:w w:val="100"/>
      <w:position w:val="0"/>
      <w:vertAlign w:val="baseline"/>
      <w:em w:val="none"/>
    </w:rPr>
  </w:style>
  <w:style w:type="character" w:customStyle="1" w:styleId="WW-Absatz-Standardschriftart111111111">
    <w:name w:val="WW-Absatz-Standardschriftart111111111"/>
    <w:rPr>
      <w:w w:val="100"/>
      <w:position w:val="0"/>
      <w:vertAlign w:val="baseline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0"/>
      <w:vertAlign w:val="baseline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0"/>
      <w:vertAlign w:val="baseline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0"/>
      <w:vertAlign w:val="baseline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0"/>
      <w:vertAlign w:val="baseline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0"/>
      <w:vertAlign w:val="baseline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0"/>
      <w:vertAlign w:val="baseline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5z0">
    <w:name w:val="WW8Num5z0"/>
    <w:rPr>
      <w:rFonts w:ascii="Symbol" w:eastAsia="Times New Roman" w:hAnsi="Symbol" w:cs="Times New Roman"/>
      <w:w w:val="100"/>
      <w:position w:val="0"/>
      <w:vertAlign w:val="baseline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0"/>
      <w:vertAlign w:val="baseline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7z0">
    <w:name w:val="WW8Num7z0"/>
    <w:rPr>
      <w:rFonts w:ascii="Symbol" w:eastAsia="Times New Roman" w:hAnsi="Symbol" w:cs="Times New Roman"/>
      <w:w w:val="100"/>
      <w:position w:val="0"/>
      <w:vertAlign w:val="baseline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8z0">
    <w:name w:val="WW8Num8z0"/>
    <w:rPr>
      <w:rFonts w:ascii="Symbol" w:eastAsia="Times New Roman" w:hAnsi="Symbol" w:cs="Times New Roman"/>
      <w:w w:val="100"/>
      <w:position w:val="0"/>
      <w:vertAlign w:val="baseline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9z0">
    <w:name w:val="WW8Num9z0"/>
    <w:rPr>
      <w:rFonts w:ascii="Symbol" w:eastAsia="Times New Roman" w:hAnsi="Symbol" w:cs="Arial"/>
      <w:w w:val="100"/>
      <w:position w:val="0"/>
      <w:vertAlign w:val="baseline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0"/>
      <w:vertAlign w:val="baseline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Policepardfaut1">
    <w:name w:val="Police par défaut1"/>
    <w:rPr>
      <w:w w:val="100"/>
      <w:position w:val="0"/>
      <w:vertAlign w:val="baseline"/>
      <w:em w:val="none"/>
    </w:rPr>
  </w:style>
  <w:style w:type="character" w:customStyle="1" w:styleId="Internetlink">
    <w:name w:val="Internet link"/>
    <w:basedOn w:val="Policepardfaut1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NumberingSymbols">
    <w:name w:val="Numbering Symbols"/>
    <w:rPr>
      <w:w w:val="100"/>
      <w:position w:val="0"/>
      <w:sz w:val="16"/>
      <w:szCs w:val="16"/>
      <w:vertAlign w:val="baseline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0"/>
      <w:vertAlign w:val="baseline"/>
      <w:em w:val="none"/>
    </w:rPr>
  </w:style>
  <w:style w:type="character" w:customStyle="1" w:styleId="ListLabel1">
    <w:name w:val="ListLabel 1"/>
    <w:rPr>
      <w:rFonts w:eastAsia="Noto Sans Symbols" w:cs="Noto Sans Symbols"/>
      <w:i/>
      <w:position w:val="0"/>
      <w:sz w:val="16"/>
      <w:szCs w:val="16"/>
      <w:vertAlign w:val="baselin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F623C7"/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32A2-191B-4631-821E-354C3881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2587</Characters>
  <Application>Microsoft Office Word</Application>
  <DocSecurity>0</DocSecurity>
  <Lines>21</Lines>
  <Paragraphs>6</Paragraphs>
  <ScaleCrop>false</ScaleCrop>
  <Company>SNCF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CAPIZZI</dc:creator>
  <cp:lastModifiedBy>PANNETIER Benoit (SNCF RESEAU / INFRAPOLE CHAMPAGNE-ARDENNE / POLE QSE - ICA)</cp:lastModifiedBy>
  <cp:revision>3</cp:revision>
  <cp:lastPrinted>2024-07-10T11:58:00Z</cp:lastPrinted>
  <dcterms:created xsi:type="dcterms:W3CDTF">2024-07-23T16:05:00Z</dcterms:created>
  <dcterms:modified xsi:type="dcterms:W3CDTF">2024-07-23T16:36:00Z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fae57f-39aa-426d-b6c6-8106e6cf37fc_Enabled">
    <vt:lpwstr>true</vt:lpwstr>
  </property>
  <property fmtid="{D5CDD505-2E9C-101B-9397-08002B2CF9AE}" pid="3" name="MSIP_Label_f1fae57f-39aa-426d-b6c6-8106e6cf37fc_SetDate">
    <vt:lpwstr>2024-07-23T16:36:20Z</vt:lpwstr>
  </property>
  <property fmtid="{D5CDD505-2E9C-101B-9397-08002B2CF9AE}" pid="4" name="MSIP_Label_f1fae57f-39aa-426d-b6c6-8106e6cf37fc_Method">
    <vt:lpwstr>Privileged</vt:lpwstr>
  </property>
  <property fmtid="{D5CDD505-2E9C-101B-9397-08002B2CF9AE}" pid="5" name="MSIP_Label_f1fae57f-39aa-426d-b6c6-8106e6cf37fc_Name">
    <vt:lpwstr>f1fae57f-39aa-426d-b6c6-8106e6cf37fc</vt:lpwstr>
  </property>
  <property fmtid="{D5CDD505-2E9C-101B-9397-08002B2CF9AE}" pid="6" name="MSIP_Label_f1fae57f-39aa-426d-b6c6-8106e6cf37fc_SiteId">
    <vt:lpwstr>4a7c8238-5799-4b16-9fc6-9ad8fce5a7d9</vt:lpwstr>
  </property>
  <property fmtid="{D5CDD505-2E9C-101B-9397-08002B2CF9AE}" pid="7" name="MSIP_Label_f1fae57f-39aa-426d-b6c6-8106e6cf37fc_ActionId">
    <vt:lpwstr>e837f2fb-19e9-4119-8c79-014902f18ab1</vt:lpwstr>
  </property>
  <property fmtid="{D5CDD505-2E9C-101B-9397-08002B2CF9AE}" pid="8" name="MSIP_Label_f1fae57f-39aa-426d-b6c6-8106e6cf37fc_ContentBits">
    <vt:lpwstr>0</vt:lpwstr>
  </property>
</Properties>
</file>